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BA4F5" w14:textId="77777777" w:rsidR="001F6BA2" w:rsidRPr="00B96B71" w:rsidRDefault="001F6BA2" w:rsidP="006A7AEB">
      <w:pPr>
        <w:ind w:left="142"/>
        <w:rPr>
          <w:sz w:val="10"/>
          <w:szCs w:val="10"/>
        </w:rPr>
      </w:pPr>
    </w:p>
    <w:p w14:paraId="3AE9CD88" w14:textId="3127125A" w:rsidR="00CC2168" w:rsidRDefault="00CC2168" w:rsidP="006A7AEB">
      <w:pPr>
        <w:ind w:left="142"/>
      </w:pPr>
      <w:r w:rsidRPr="00D96331">
        <w:t xml:space="preserve">Estando de acordo com os termos do Ato Convocatório e com a legislação nele indicada, propomos a </w:t>
      </w:r>
      <w:r w:rsidR="00CC57FA">
        <w:t>locação dos equipamentos</w:t>
      </w:r>
      <w:r w:rsidRPr="00D96331">
        <w:t xml:space="preserve"> e os seguintes preços:</w:t>
      </w:r>
    </w:p>
    <w:tbl>
      <w:tblPr>
        <w:tblW w:w="14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40"/>
        <w:gridCol w:w="6109"/>
        <w:gridCol w:w="1116"/>
        <w:gridCol w:w="708"/>
        <w:gridCol w:w="1701"/>
        <w:gridCol w:w="1418"/>
        <w:gridCol w:w="2126"/>
      </w:tblGrid>
      <w:tr w:rsidR="004809C7" w:rsidRPr="00575A25" w14:paraId="09164F66" w14:textId="584B5242" w:rsidTr="006A7AEB">
        <w:trPr>
          <w:cantSplit/>
          <w:trHeight w:val="20"/>
          <w:tblHeader/>
          <w:jc w:val="center"/>
        </w:trPr>
        <w:tc>
          <w:tcPr>
            <w:tcW w:w="540" w:type="dxa"/>
            <w:vAlign w:val="center"/>
          </w:tcPr>
          <w:p w14:paraId="597BAD41" w14:textId="5EBAC8F9" w:rsidR="004809C7" w:rsidRDefault="004809C7" w:rsidP="004809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Lote</w:t>
            </w:r>
          </w:p>
        </w:tc>
        <w:tc>
          <w:tcPr>
            <w:tcW w:w="540" w:type="dxa"/>
            <w:noWrap/>
            <w:vAlign w:val="center"/>
          </w:tcPr>
          <w:p w14:paraId="358DC9CB" w14:textId="64C44AEF" w:rsidR="004809C7" w:rsidRPr="00575A25" w:rsidRDefault="004809C7" w:rsidP="004809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6109" w:type="dxa"/>
            <w:noWrap/>
            <w:vAlign w:val="center"/>
          </w:tcPr>
          <w:p w14:paraId="1B833E13" w14:textId="476923DF" w:rsidR="004809C7" w:rsidRPr="00575A25" w:rsidRDefault="004809C7" w:rsidP="004809C7">
            <w:pPr>
              <w:jc w:val="center"/>
              <w:rPr>
                <w:b/>
                <w:sz w:val="18"/>
                <w:szCs w:val="18"/>
              </w:rPr>
            </w:pPr>
            <w:r w:rsidRPr="00575A25">
              <w:rPr>
                <w:b/>
                <w:sz w:val="18"/>
                <w:szCs w:val="18"/>
              </w:rPr>
              <w:t xml:space="preserve">Especificação dos </w:t>
            </w:r>
            <w:r>
              <w:rPr>
                <w:b/>
                <w:sz w:val="18"/>
                <w:szCs w:val="18"/>
              </w:rPr>
              <w:t>s</w:t>
            </w:r>
            <w:r w:rsidRPr="004809C7">
              <w:rPr>
                <w:b/>
                <w:sz w:val="18"/>
                <w:szCs w:val="18"/>
              </w:rPr>
              <w:t>erviços</w:t>
            </w:r>
          </w:p>
        </w:tc>
        <w:tc>
          <w:tcPr>
            <w:tcW w:w="1116" w:type="dxa"/>
            <w:noWrap/>
            <w:vAlign w:val="center"/>
          </w:tcPr>
          <w:p w14:paraId="14F123C4" w14:textId="0291591E" w:rsidR="004809C7" w:rsidRPr="00575A25" w:rsidRDefault="004809C7" w:rsidP="004809C7">
            <w:pPr>
              <w:jc w:val="center"/>
              <w:rPr>
                <w:b/>
                <w:sz w:val="18"/>
                <w:szCs w:val="18"/>
              </w:rPr>
            </w:pPr>
            <w:r w:rsidRPr="00575A25">
              <w:rPr>
                <w:b/>
                <w:sz w:val="18"/>
                <w:szCs w:val="18"/>
              </w:rPr>
              <w:t>Unid</w:t>
            </w:r>
            <w:r>
              <w:rPr>
                <w:b/>
                <w:sz w:val="18"/>
                <w:szCs w:val="18"/>
              </w:rPr>
              <w:t>ade</w:t>
            </w:r>
          </w:p>
        </w:tc>
        <w:tc>
          <w:tcPr>
            <w:tcW w:w="708" w:type="dxa"/>
            <w:noWrap/>
            <w:vAlign w:val="center"/>
          </w:tcPr>
          <w:p w14:paraId="01F5C6E9" w14:textId="532D6165" w:rsidR="004809C7" w:rsidRPr="00575A25" w:rsidRDefault="004809C7" w:rsidP="004809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Quant.</w:t>
            </w:r>
          </w:p>
        </w:tc>
        <w:tc>
          <w:tcPr>
            <w:tcW w:w="1701" w:type="dxa"/>
            <w:noWrap/>
            <w:vAlign w:val="center"/>
          </w:tcPr>
          <w:p w14:paraId="4CDC8EAB" w14:textId="779A3463" w:rsidR="004809C7" w:rsidRPr="00575A25" w:rsidRDefault="004809C7" w:rsidP="000D4976">
            <w:pPr>
              <w:jc w:val="center"/>
              <w:rPr>
                <w:b/>
                <w:sz w:val="18"/>
                <w:szCs w:val="18"/>
              </w:rPr>
            </w:pPr>
            <w:r w:rsidRPr="004809C7">
              <w:rPr>
                <w:b/>
                <w:sz w:val="18"/>
                <w:szCs w:val="18"/>
              </w:rPr>
              <w:t>Preço Unitário Orçado (R$)</w:t>
            </w:r>
          </w:p>
        </w:tc>
        <w:tc>
          <w:tcPr>
            <w:tcW w:w="1418" w:type="dxa"/>
            <w:noWrap/>
            <w:vAlign w:val="center"/>
          </w:tcPr>
          <w:p w14:paraId="4DEC9B80" w14:textId="70318E5D" w:rsidR="004809C7" w:rsidRPr="00575A25" w:rsidRDefault="004809C7" w:rsidP="000D4976">
            <w:pPr>
              <w:jc w:val="center"/>
              <w:rPr>
                <w:b/>
                <w:sz w:val="18"/>
                <w:szCs w:val="18"/>
              </w:rPr>
            </w:pPr>
            <w:r w:rsidRPr="004809C7">
              <w:rPr>
                <w:b/>
                <w:sz w:val="18"/>
                <w:szCs w:val="18"/>
              </w:rPr>
              <w:t>Preço Unitário Proposto (R$)</w:t>
            </w:r>
          </w:p>
        </w:tc>
        <w:tc>
          <w:tcPr>
            <w:tcW w:w="2126" w:type="dxa"/>
            <w:vAlign w:val="center"/>
          </w:tcPr>
          <w:p w14:paraId="5C9F9261" w14:textId="78DA6E1B" w:rsidR="004809C7" w:rsidRPr="00575A25" w:rsidRDefault="004809C7" w:rsidP="000D4976">
            <w:pPr>
              <w:tabs>
                <w:tab w:val="left" w:pos="8931"/>
              </w:tabs>
              <w:jc w:val="center"/>
              <w:rPr>
                <w:b/>
                <w:sz w:val="18"/>
                <w:szCs w:val="18"/>
              </w:rPr>
            </w:pPr>
            <w:r w:rsidRPr="00D86612">
              <w:rPr>
                <w:b/>
                <w:sz w:val="18"/>
                <w:szCs w:val="18"/>
              </w:rPr>
              <w:t>Preço Total Proposto (quant. X preço unitário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D86612">
              <w:rPr>
                <w:b/>
                <w:sz w:val="18"/>
                <w:szCs w:val="18"/>
              </w:rPr>
              <w:t>proposto) - R$</w:t>
            </w:r>
          </w:p>
        </w:tc>
      </w:tr>
      <w:tr w:rsidR="008118C2" w:rsidRPr="00C21BAC" w14:paraId="36EE741A" w14:textId="70BF7C5C" w:rsidTr="006A7AEB">
        <w:trPr>
          <w:cantSplit/>
          <w:trHeight w:val="1215"/>
          <w:jc w:val="center"/>
        </w:trPr>
        <w:tc>
          <w:tcPr>
            <w:tcW w:w="540" w:type="dxa"/>
            <w:vMerge w:val="restart"/>
            <w:shd w:val="clear" w:color="auto" w:fill="D9D9D9" w:themeFill="background1" w:themeFillShade="D9"/>
            <w:vAlign w:val="center"/>
          </w:tcPr>
          <w:p w14:paraId="752B6EC9" w14:textId="4AB3D811" w:rsidR="00A20A90" w:rsidRPr="001F6BA2" w:rsidRDefault="00A20A90" w:rsidP="00A20A90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40" w:type="dxa"/>
            <w:shd w:val="clear" w:color="auto" w:fill="D9D9D9" w:themeFill="background1" w:themeFillShade="D9"/>
            <w:noWrap/>
            <w:vAlign w:val="center"/>
          </w:tcPr>
          <w:p w14:paraId="1092352D" w14:textId="78B28F2B" w:rsidR="00A20A90" w:rsidRPr="001F6BA2" w:rsidRDefault="00A20A90" w:rsidP="00A20A90">
            <w:pPr>
              <w:jc w:val="center"/>
              <w:rPr>
                <w:b/>
              </w:rPr>
            </w:pPr>
            <w:r w:rsidRPr="001F6BA2">
              <w:rPr>
                <w:b/>
              </w:rPr>
              <w:t>1</w:t>
            </w:r>
          </w:p>
        </w:tc>
        <w:tc>
          <w:tcPr>
            <w:tcW w:w="6109" w:type="dxa"/>
            <w:shd w:val="clear" w:color="auto" w:fill="D9D9D9" w:themeFill="background1" w:themeFillShade="D9"/>
            <w:noWrap/>
            <w:vAlign w:val="center"/>
          </w:tcPr>
          <w:p w14:paraId="5350D5ED" w14:textId="0D687F1F" w:rsidR="00A20A90" w:rsidRPr="00D86612" w:rsidRDefault="00B12FCD" w:rsidP="00A20A90">
            <w:pPr>
              <w:spacing w:after="60"/>
              <w:ind w:left="130" w:right="136"/>
              <w:jc w:val="both"/>
            </w:pPr>
            <w:r w:rsidRPr="00B12FCD">
              <w:t xml:space="preserve">Locação mensal de equipamentos para fornecimento de energia ininterrupta (UPS), capacidade 700VA, incluindo os serviços de manutenção preventiva e corretiva com o fornecimento e substituição de peças e componentes de nobreaks, conforme especificações </w:t>
            </w:r>
            <w:r>
              <w:t>constantes no Termo de Referência e seus adendos (Anexo I)</w:t>
            </w:r>
          </w:p>
        </w:tc>
        <w:tc>
          <w:tcPr>
            <w:tcW w:w="1116" w:type="dxa"/>
            <w:shd w:val="clear" w:color="auto" w:fill="D9D9D9" w:themeFill="background1" w:themeFillShade="D9"/>
            <w:noWrap/>
            <w:vAlign w:val="center"/>
          </w:tcPr>
          <w:p w14:paraId="5F2BCBD3" w14:textId="54D6B4E9" w:rsidR="00A20A90" w:rsidRPr="00D86612" w:rsidRDefault="00B12FCD" w:rsidP="00A20A90">
            <w:pPr>
              <w:jc w:val="center"/>
            </w:pPr>
            <w:r>
              <w:t>Serviço</w:t>
            </w:r>
          </w:p>
        </w:tc>
        <w:tc>
          <w:tcPr>
            <w:tcW w:w="708" w:type="dxa"/>
            <w:shd w:val="clear" w:color="auto" w:fill="D9D9D9" w:themeFill="background1" w:themeFillShade="D9"/>
            <w:noWrap/>
            <w:vAlign w:val="center"/>
          </w:tcPr>
          <w:p w14:paraId="2E37389E" w14:textId="2F4F0227" w:rsidR="00A20A90" w:rsidRPr="00D86612" w:rsidRDefault="00B12FCD" w:rsidP="00A20A90">
            <w:pPr>
              <w:jc w:val="center"/>
              <w:rPr>
                <w:b/>
                <w:bCs/>
              </w:rPr>
            </w:pPr>
            <w:r>
              <w:t>2211</w:t>
            </w:r>
          </w:p>
        </w:tc>
        <w:tc>
          <w:tcPr>
            <w:tcW w:w="1701" w:type="dxa"/>
            <w:shd w:val="clear" w:color="auto" w:fill="D9D9D9" w:themeFill="background1" w:themeFillShade="D9"/>
            <w:noWrap/>
            <w:vAlign w:val="center"/>
          </w:tcPr>
          <w:p w14:paraId="1783CC82" w14:textId="2D14F36E" w:rsidR="00A20A90" w:rsidRPr="00D96331" w:rsidRDefault="000D4976" w:rsidP="00A20A90">
            <w:pPr>
              <w:jc w:val="center"/>
            </w:pPr>
            <w:r w:rsidRPr="000D4976">
              <w:t>57,07</w:t>
            </w:r>
          </w:p>
        </w:tc>
        <w:tc>
          <w:tcPr>
            <w:tcW w:w="1418" w:type="dxa"/>
            <w:noWrap/>
            <w:vAlign w:val="center"/>
          </w:tcPr>
          <w:p w14:paraId="3649592A" w14:textId="77777777" w:rsidR="00A20A90" w:rsidRPr="00D86612" w:rsidRDefault="00A20A90" w:rsidP="00A20A9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D12CF8D" w14:textId="77777777" w:rsidR="00A20A90" w:rsidRPr="00D86612" w:rsidRDefault="00A20A90" w:rsidP="00A20A90">
            <w:pPr>
              <w:jc w:val="center"/>
              <w:rPr>
                <w:sz w:val="21"/>
                <w:szCs w:val="21"/>
              </w:rPr>
            </w:pPr>
          </w:p>
        </w:tc>
      </w:tr>
      <w:tr w:rsidR="008118C2" w:rsidRPr="00C21BAC" w14:paraId="1BE06A97" w14:textId="77777777" w:rsidTr="006A7AEB">
        <w:trPr>
          <w:cantSplit/>
          <w:trHeight w:val="1133"/>
          <w:jc w:val="center"/>
        </w:trPr>
        <w:tc>
          <w:tcPr>
            <w:tcW w:w="540" w:type="dxa"/>
            <w:vMerge/>
            <w:shd w:val="clear" w:color="auto" w:fill="D9D9D9" w:themeFill="background1" w:themeFillShade="D9"/>
          </w:tcPr>
          <w:p w14:paraId="01588114" w14:textId="77777777" w:rsidR="00A20A90" w:rsidRPr="001F6BA2" w:rsidRDefault="00A20A90" w:rsidP="00A20A90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  <w:noWrap/>
            <w:vAlign w:val="center"/>
          </w:tcPr>
          <w:p w14:paraId="35E8CA5D" w14:textId="1E461320" w:rsidR="00A20A90" w:rsidRPr="001F6BA2" w:rsidRDefault="00A20A90" w:rsidP="00A20A90">
            <w:pPr>
              <w:jc w:val="center"/>
              <w:rPr>
                <w:b/>
              </w:rPr>
            </w:pPr>
            <w:r w:rsidRPr="001F6BA2">
              <w:rPr>
                <w:b/>
              </w:rPr>
              <w:t>2</w:t>
            </w:r>
          </w:p>
        </w:tc>
        <w:tc>
          <w:tcPr>
            <w:tcW w:w="6109" w:type="dxa"/>
            <w:shd w:val="clear" w:color="auto" w:fill="D9D9D9" w:themeFill="background1" w:themeFillShade="D9"/>
            <w:noWrap/>
            <w:vAlign w:val="center"/>
          </w:tcPr>
          <w:p w14:paraId="3EA81BF7" w14:textId="36DDC636" w:rsidR="00A20A90" w:rsidRPr="00072A10" w:rsidRDefault="00B12FCD" w:rsidP="00A20A90">
            <w:pPr>
              <w:spacing w:after="60"/>
              <w:ind w:left="130" w:right="136"/>
              <w:jc w:val="both"/>
            </w:pPr>
            <w:r w:rsidRPr="00B12FCD">
              <w:t>Locação mensal de equipamentos para fornecimento de energia ininterrupta (UPS), capacidade 1500VA, incluindo os serviços de manutenção preventiva e corretiva com o fornecimento e substituição de peças e componentes de nobreaks, conforme especificações constantes no Termo de Referência e seus adendos (Anexo I)</w:t>
            </w:r>
          </w:p>
        </w:tc>
        <w:tc>
          <w:tcPr>
            <w:tcW w:w="1116" w:type="dxa"/>
            <w:shd w:val="clear" w:color="auto" w:fill="D9D9D9" w:themeFill="background1" w:themeFillShade="D9"/>
            <w:noWrap/>
            <w:vAlign w:val="center"/>
          </w:tcPr>
          <w:p w14:paraId="5245A5D3" w14:textId="2D5C35A1" w:rsidR="00A20A90" w:rsidRPr="00D86612" w:rsidRDefault="00B12FCD" w:rsidP="00A20A90">
            <w:pPr>
              <w:jc w:val="center"/>
            </w:pPr>
            <w:r>
              <w:t>Serviço</w:t>
            </w:r>
          </w:p>
        </w:tc>
        <w:tc>
          <w:tcPr>
            <w:tcW w:w="708" w:type="dxa"/>
            <w:shd w:val="clear" w:color="auto" w:fill="D9D9D9" w:themeFill="background1" w:themeFillShade="D9"/>
            <w:noWrap/>
            <w:vAlign w:val="center"/>
          </w:tcPr>
          <w:p w14:paraId="54F77A59" w14:textId="724A55FF" w:rsidR="00A20A90" w:rsidRPr="00D86612" w:rsidRDefault="0049538B" w:rsidP="00A20A90">
            <w:pPr>
              <w:jc w:val="center"/>
              <w:rPr>
                <w:b/>
                <w:bCs/>
              </w:rPr>
            </w:pPr>
            <w:r>
              <w:t>85</w:t>
            </w:r>
          </w:p>
        </w:tc>
        <w:tc>
          <w:tcPr>
            <w:tcW w:w="1701" w:type="dxa"/>
            <w:shd w:val="clear" w:color="auto" w:fill="D9D9D9" w:themeFill="background1" w:themeFillShade="D9"/>
            <w:noWrap/>
            <w:vAlign w:val="center"/>
          </w:tcPr>
          <w:p w14:paraId="351D9B59" w14:textId="61240E88" w:rsidR="00A20A90" w:rsidRPr="00D96331" w:rsidRDefault="000D4976" w:rsidP="00A20A90">
            <w:pPr>
              <w:jc w:val="center"/>
            </w:pPr>
            <w:r w:rsidRPr="000D4976">
              <w:t>152,50</w:t>
            </w:r>
          </w:p>
        </w:tc>
        <w:tc>
          <w:tcPr>
            <w:tcW w:w="1418" w:type="dxa"/>
            <w:noWrap/>
            <w:vAlign w:val="center"/>
          </w:tcPr>
          <w:p w14:paraId="4BDD7834" w14:textId="77777777" w:rsidR="00A20A90" w:rsidRPr="00D86612" w:rsidRDefault="00A20A90" w:rsidP="00A20A9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A5938B0" w14:textId="77777777" w:rsidR="00A20A90" w:rsidRPr="00D86612" w:rsidRDefault="00A20A90" w:rsidP="00A20A90">
            <w:pPr>
              <w:jc w:val="center"/>
              <w:rPr>
                <w:sz w:val="21"/>
                <w:szCs w:val="21"/>
              </w:rPr>
            </w:pPr>
          </w:p>
        </w:tc>
      </w:tr>
    </w:tbl>
    <w:p w14:paraId="16509743" w14:textId="77777777" w:rsidR="009E0735" w:rsidRPr="009E0735" w:rsidRDefault="009E0735" w:rsidP="00B96B71">
      <w:pPr>
        <w:spacing w:before="60"/>
        <w:ind w:left="142" w:right="113"/>
        <w:jc w:val="both"/>
        <w:rPr>
          <w:bCs/>
        </w:rPr>
      </w:pPr>
      <w:r w:rsidRPr="009E0735">
        <w:rPr>
          <w:b/>
        </w:rPr>
        <w:t>VALOR DO LOTE I (Único): R$ __________ (________________________________________________________________________)</w:t>
      </w:r>
    </w:p>
    <w:p w14:paraId="240752B3" w14:textId="77777777" w:rsidR="00B96B71" w:rsidRPr="00B96B71" w:rsidRDefault="00B96B71" w:rsidP="005A716F">
      <w:pPr>
        <w:ind w:left="142" w:right="113"/>
        <w:jc w:val="both"/>
        <w:rPr>
          <w:sz w:val="6"/>
          <w:szCs w:val="6"/>
          <w:u w:val="single"/>
        </w:rPr>
      </w:pPr>
    </w:p>
    <w:p w14:paraId="2575CA22" w14:textId="6F0B6AA6" w:rsidR="00456571" w:rsidRDefault="00456571" w:rsidP="005A716F">
      <w:pPr>
        <w:ind w:left="142" w:right="113"/>
        <w:jc w:val="both"/>
      </w:pPr>
      <w:r w:rsidRPr="00894E63">
        <w:rPr>
          <w:u w:val="single"/>
        </w:rPr>
        <w:t>Observações</w:t>
      </w:r>
      <w:r w:rsidRPr="00894E63">
        <w:t>:</w:t>
      </w:r>
    </w:p>
    <w:p w14:paraId="43AFE3D3" w14:textId="7C0DEEB5" w:rsidR="009E0735" w:rsidRPr="00894E63" w:rsidRDefault="009E0735" w:rsidP="005A716F">
      <w:pPr>
        <w:ind w:left="142" w:right="113"/>
        <w:jc w:val="both"/>
      </w:pPr>
      <w:r w:rsidRPr="009E0735">
        <w:t xml:space="preserve">- O Valor do Lote </w:t>
      </w:r>
      <w:r>
        <w:t xml:space="preserve">I </w:t>
      </w:r>
      <w:r w:rsidRPr="009E0735">
        <w:t xml:space="preserve">(Único) = Somatório dos Preços </w:t>
      </w:r>
      <w:r w:rsidR="00FB035F">
        <w:t>Totais</w:t>
      </w:r>
      <w:r w:rsidRPr="009E0735">
        <w:t xml:space="preserve"> Propostos (dos </w:t>
      </w:r>
      <w:r w:rsidR="00B12FCD">
        <w:t>dois</w:t>
      </w:r>
      <w:r w:rsidRPr="009E0735">
        <w:t xml:space="preserve"> itens);</w:t>
      </w:r>
    </w:p>
    <w:p w14:paraId="4661DE14" w14:textId="77777777" w:rsidR="00D86612" w:rsidRPr="00894E63" w:rsidRDefault="00D86612" w:rsidP="001D2EF3">
      <w:pPr>
        <w:ind w:left="142" w:right="113"/>
        <w:jc w:val="both"/>
      </w:pPr>
      <w:r w:rsidRPr="00894E63">
        <w:t>- Para a elaboração da proposta a licitante deverá observar, no que couber, a previsão de isenção de ICMS, conforme o Decreto nº 11.403, de 19-9-2003 (Diário Oficial/MS nº 6.086, de 22-9-2003), e alterações;</w:t>
      </w:r>
    </w:p>
    <w:p w14:paraId="339186E6" w14:textId="77777777" w:rsidR="00D86612" w:rsidRDefault="00D86612" w:rsidP="001D2EF3">
      <w:pPr>
        <w:ind w:left="142" w:right="113"/>
        <w:jc w:val="both"/>
      </w:pPr>
      <w:r w:rsidRPr="00894E63">
        <w:t>- Conforme estabelecido no Termo de Referência, a validade da proposta não poderá ser inferior a 90 (noventa) dias;</w:t>
      </w:r>
    </w:p>
    <w:p w14:paraId="66A84CB3" w14:textId="129A41CA" w:rsidR="00D86612" w:rsidRDefault="00D86612" w:rsidP="001D2EF3">
      <w:pPr>
        <w:ind w:left="142" w:right="113"/>
        <w:jc w:val="both"/>
        <w:rPr>
          <w:b/>
        </w:rPr>
      </w:pPr>
      <w:r w:rsidRPr="00894E63">
        <w:rPr>
          <w:b/>
        </w:rPr>
        <w:t>- Ao apresentar a proposta, a licitante declara que os produtos e/ou serviços por ela ofertados atendem integralmente às especificações e quantitativos estabelecidos nesta Proposta Detalhe, no Termo</w:t>
      </w:r>
      <w:r w:rsidR="002C14F3" w:rsidRPr="00894E63">
        <w:rPr>
          <w:b/>
        </w:rPr>
        <w:t xml:space="preserve"> </w:t>
      </w:r>
      <w:r w:rsidRPr="00894E63">
        <w:rPr>
          <w:b/>
        </w:rPr>
        <w:t>de Referência (e seus adendos), no edital e demais anexos.</w:t>
      </w:r>
    </w:p>
    <w:p w14:paraId="7A1746F2" w14:textId="77777777" w:rsidR="00D96331" w:rsidRPr="00B96B71" w:rsidRDefault="00D96331" w:rsidP="00740516">
      <w:pPr>
        <w:ind w:left="142" w:right="113"/>
        <w:jc w:val="both"/>
        <w:rPr>
          <w:bCs/>
          <w:sz w:val="10"/>
          <w:szCs w:val="10"/>
        </w:rPr>
      </w:pPr>
    </w:p>
    <w:tbl>
      <w:tblPr>
        <w:tblStyle w:val="Tabelacomgrade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7"/>
        <w:gridCol w:w="7639"/>
      </w:tblGrid>
      <w:tr w:rsidR="00D86612" w:rsidRPr="00894E63" w14:paraId="7D0FC238" w14:textId="77777777" w:rsidTr="00D86612">
        <w:tc>
          <w:tcPr>
            <w:tcW w:w="7387" w:type="dxa"/>
          </w:tcPr>
          <w:p w14:paraId="6E7B4EFC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</w:rPr>
              <w:t>Validade da Proposta: ............(.......................)</w:t>
            </w:r>
            <w:r w:rsidRPr="00894E63">
              <w:rPr>
                <w:bCs/>
              </w:rPr>
              <w:t xml:space="preserve"> </w:t>
            </w:r>
            <w:r w:rsidRPr="00894E63">
              <w:rPr>
                <w:b/>
                <w:bCs/>
              </w:rPr>
              <w:t>dias.</w:t>
            </w:r>
          </w:p>
        </w:tc>
        <w:tc>
          <w:tcPr>
            <w:tcW w:w="7639" w:type="dxa"/>
            <w:vMerge w:val="restart"/>
            <w:vAlign w:val="center"/>
          </w:tcPr>
          <w:p w14:paraId="0B920D2A" w14:textId="77777777" w:rsidR="00D86612" w:rsidRPr="00894E63" w:rsidRDefault="00D86612" w:rsidP="00424CE0">
            <w:pPr>
              <w:ind w:right="538"/>
              <w:jc w:val="center"/>
              <w:rPr>
                <w:bCs/>
              </w:rPr>
            </w:pPr>
            <w:r w:rsidRPr="00894E63">
              <w:rPr>
                <w:b/>
              </w:rPr>
              <w:t>Assinatura do</w:t>
            </w:r>
            <w:r w:rsidRPr="00894E63">
              <w:rPr>
                <w:b/>
                <w:bCs/>
              </w:rPr>
              <w:t xml:space="preserve"> Representante / Procurador</w:t>
            </w:r>
          </w:p>
        </w:tc>
      </w:tr>
      <w:tr w:rsidR="00D86612" w:rsidRPr="00894E63" w14:paraId="1CBC4E67" w14:textId="77777777" w:rsidTr="00D86612">
        <w:tc>
          <w:tcPr>
            <w:tcW w:w="7387" w:type="dxa"/>
          </w:tcPr>
          <w:p w14:paraId="609AE6DD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</w:rPr>
              <w:t>Data: ........../........../..............</w:t>
            </w:r>
          </w:p>
        </w:tc>
        <w:tc>
          <w:tcPr>
            <w:tcW w:w="7639" w:type="dxa"/>
            <w:vMerge/>
          </w:tcPr>
          <w:p w14:paraId="31978454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48EB7DF7" w14:textId="77777777" w:rsidTr="00D86612">
        <w:tc>
          <w:tcPr>
            <w:tcW w:w="7387" w:type="dxa"/>
          </w:tcPr>
          <w:p w14:paraId="7F188E9F" w14:textId="497FBF6F" w:rsidR="005A716F" w:rsidRPr="00894E63" w:rsidRDefault="00D86612" w:rsidP="005A716F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  <w:bCs/>
              </w:rPr>
              <w:t>Banco: .....................................................................................................................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6C24555B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429041C4" w14:textId="77777777" w:rsidTr="00D86612">
        <w:tc>
          <w:tcPr>
            <w:tcW w:w="7387" w:type="dxa"/>
          </w:tcPr>
          <w:p w14:paraId="0D4C5AF4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</w:rPr>
              <w:t>Agência: 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4549FD89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26AF98B9" w14:textId="77777777" w:rsidTr="00D86612">
        <w:tc>
          <w:tcPr>
            <w:tcW w:w="7387" w:type="dxa"/>
          </w:tcPr>
          <w:p w14:paraId="3337E39B" w14:textId="50C16997" w:rsidR="00D86612" w:rsidRPr="00894E63" w:rsidRDefault="00D86612" w:rsidP="001F6BA2">
            <w:pPr>
              <w:spacing w:after="20"/>
              <w:ind w:left="315" w:right="337"/>
              <w:rPr>
                <w:b/>
              </w:rPr>
            </w:pPr>
            <w:r w:rsidRPr="00894E63">
              <w:rPr>
                <w:b/>
              </w:rPr>
              <w:t>Conta Corrente: ................................................................................................</w:t>
            </w:r>
            <w:r w:rsidR="00740516">
              <w:rPr>
                <w:b/>
              </w:rPr>
              <w:t>.</w:t>
            </w:r>
            <w:r w:rsidR="001F6BA2">
              <w:rPr>
                <w:b/>
              </w:rPr>
              <w:t>...</w:t>
            </w:r>
          </w:p>
        </w:tc>
        <w:tc>
          <w:tcPr>
            <w:tcW w:w="7639" w:type="dxa"/>
            <w:vMerge/>
          </w:tcPr>
          <w:p w14:paraId="02237E44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4376F78D" w14:textId="77777777" w:rsidTr="00D86612">
        <w:tc>
          <w:tcPr>
            <w:tcW w:w="7387" w:type="dxa"/>
          </w:tcPr>
          <w:p w14:paraId="3982B685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  <w:bCs/>
              </w:rPr>
              <w:t>Endereço da Licitante: 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66A0D778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2C256908" w14:textId="77777777" w:rsidTr="00D86612">
        <w:tc>
          <w:tcPr>
            <w:tcW w:w="7387" w:type="dxa"/>
          </w:tcPr>
          <w:p w14:paraId="4603B7B6" w14:textId="77777777" w:rsidR="00D86612" w:rsidRPr="00894E63" w:rsidRDefault="00D86612" w:rsidP="00740516">
            <w:pPr>
              <w:spacing w:after="20"/>
              <w:ind w:left="315"/>
              <w:jc w:val="both"/>
              <w:rPr>
                <w:bCs/>
              </w:rPr>
            </w:pPr>
            <w:r w:rsidRPr="00894E63">
              <w:rPr>
                <w:b/>
                <w:bCs/>
              </w:rPr>
              <w:t>Telefone: 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17AB92A4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  <w:tr w:rsidR="00D86612" w:rsidRPr="00894E63" w14:paraId="702901C2" w14:textId="77777777" w:rsidTr="00D86612">
        <w:tc>
          <w:tcPr>
            <w:tcW w:w="7387" w:type="dxa"/>
          </w:tcPr>
          <w:p w14:paraId="323B2E60" w14:textId="0B5BDAFE" w:rsidR="00D86612" w:rsidRPr="00894E63" w:rsidRDefault="00D86612" w:rsidP="00740516">
            <w:pPr>
              <w:spacing w:after="20"/>
              <w:ind w:left="315"/>
              <w:jc w:val="both"/>
              <w:rPr>
                <w:b/>
                <w:bCs/>
              </w:rPr>
            </w:pPr>
            <w:r w:rsidRPr="00894E63">
              <w:rPr>
                <w:b/>
                <w:bCs/>
                <w:i/>
              </w:rPr>
              <w:t>E-mail</w:t>
            </w:r>
            <w:r w:rsidRPr="00894E63">
              <w:rPr>
                <w:b/>
                <w:bCs/>
              </w:rPr>
              <w:t>: ...................................................................................................................</w:t>
            </w:r>
          </w:p>
        </w:tc>
        <w:tc>
          <w:tcPr>
            <w:tcW w:w="7639" w:type="dxa"/>
            <w:vMerge/>
          </w:tcPr>
          <w:p w14:paraId="236EE3E1" w14:textId="77777777" w:rsidR="00D86612" w:rsidRPr="00894E63" w:rsidRDefault="00D86612" w:rsidP="00424CE0">
            <w:pPr>
              <w:ind w:right="538"/>
              <w:rPr>
                <w:bCs/>
              </w:rPr>
            </w:pPr>
          </w:p>
        </w:tc>
      </w:tr>
    </w:tbl>
    <w:p w14:paraId="15092133" w14:textId="7C5E3D48" w:rsidR="004C6FEA" w:rsidRPr="00B96B71" w:rsidRDefault="004C6FEA" w:rsidP="00B96B71">
      <w:pPr>
        <w:ind w:left="142" w:right="113"/>
        <w:jc w:val="both"/>
        <w:rPr>
          <w:sz w:val="4"/>
          <w:szCs w:val="4"/>
        </w:rPr>
      </w:pPr>
    </w:p>
    <w:sectPr w:rsidR="004C6FEA" w:rsidRPr="00B96B71" w:rsidSect="00CC2168">
      <w:headerReference w:type="default" r:id="rId8"/>
      <w:pgSz w:w="16840" w:h="11907" w:orient="landscape" w:code="9"/>
      <w:pgMar w:top="1418" w:right="1134" w:bottom="1021" w:left="1134" w:header="992" w:footer="13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74C20" w14:textId="77777777" w:rsidR="005E155C" w:rsidRDefault="005E155C">
      <w:r>
        <w:separator/>
      </w:r>
    </w:p>
  </w:endnote>
  <w:endnote w:type="continuationSeparator" w:id="0">
    <w:p w14:paraId="279ADF52" w14:textId="77777777" w:rsidR="005E155C" w:rsidRDefault="005E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5215" w14:textId="77777777" w:rsidR="005E155C" w:rsidRDefault="005E155C">
      <w:r>
        <w:separator/>
      </w:r>
    </w:p>
  </w:footnote>
  <w:footnote w:type="continuationSeparator" w:id="0">
    <w:p w14:paraId="3CC0E5EC" w14:textId="77777777" w:rsidR="005E155C" w:rsidRDefault="005E1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60FEF" w14:textId="77777777" w:rsidR="005E155C" w:rsidRPr="005423C0" w:rsidRDefault="0049538B" w:rsidP="001B6AB6">
    <w:pPr>
      <w:keepNext/>
      <w:ind w:left="142" w:right="6917"/>
      <w:jc w:val="center"/>
      <w:outlineLvl w:val="0"/>
      <w:rPr>
        <w:rFonts w:ascii="Arial" w:hAnsi="Arial" w:cs="Arial"/>
        <w:bCs/>
        <w:sz w:val="24"/>
      </w:rPr>
    </w:pPr>
    <w:r>
      <w:rPr>
        <w:b/>
        <w:bCs/>
        <w:noProof/>
        <w:sz w:val="24"/>
        <w:szCs w:val="24"/>
      </w:rPr>
      <w:pict w14:anchorId="160640FE">
        <v:rect id="_x0000_s2052" style="position:absolute;left:0;text-align:left;margin-left:454.4pt;margin-top:-2.55pt;width:266.85pt;height:104.35pt;z-index:251657728">
          <v:textbox style="mso-next-textbox:#_x0000_s2052">
            <w:txbxContent>
              <w:p w14:paraId="2EC00265" w14:textId="77777777" w:rsidR="005E155C" w:rsidRDefault="005E155C" w:rsidP="00712234">
                <w:pPr>
                  <w:jc w:val="center"/>
                </w:pPr>
                <w:r>
                  <w:t>Carimbo Padronizado</w:t>
                </w:r>
              </w:p>
            </w:txbxContent>
          </v:textbox>
        </v:rect>
      </w:pict>
    </w:r>
    <w:r>
      <w:rPr>
        <w:rFonts w:ascii="Arial" w:hAnsi="Arial" w:cs="Arial"/>
        <w:b/>
        <w:bCs/>
        <w:noProof/>
        <w:sz w:val="24"/>
        <w:szCs w:val="24"/>
      </w:rPr>
      <w:pict w14:anchorId="08F80A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style="width:252.75pt;height:33.75pt;visibility:visible">
          <v:imagedata r:id="rId1" o:title=""/>
        </v:shape>
      </w:pict>
    </w:r>
  </w:p>
  <w:p w14:paraId="69AE479F" w14:textId="77777777" w:rsidR="005E155C" w:rsidRPr="0033760B" w:rsidRDefault="005E155C" w:rsidP="00384808">
    <w:pPr>
      <w:keepNext/>
      <w:ind w:left="2268" w:right="6917"/>
      <w:outlineLvl w:val="1"/>
      <w:rPr>
        <w:b/>
        <w:bCs/>
        <w:sz w:val="28"/>
        <w:szCs w:val="28"/>
      </w:rPr>
    </w:pPr>
    <w:r w:rsidRPr="00750DBD">
      <w:rPr>
        <w:b/>
        <w:bCs/>
        <w:sz w:val="28"/>
        <w:szCs w:val="28"/>
      </w:rPr>
      <w:t>Procuradoria-Geral de Justiça</w:t>
    </w:r>
  </w:p>
  <w:p w14:paraId="5DFE8C15" w14:textId="77777777" w:rsidR="005E155C" w:rsidRPr="001F6BA2" w:rsidRDefault="005E155C" w:rsidP="00384808">
    <w:pPr>
      <w:ind w:left="2268" w:right="6917"/>
      <w:rPr>
        <w:sz w:val="10"/>
        <w:szCs w:val="10"/>
      </w:rPr>
    </w:pPr>
  </w:p>
  <w:p w14:paraId="1AB7EA77" w14:textId="0B98DD71" w:rsidR="0042785C" w:rsidRDefault="004278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 w:rsidRPr="0042785C">
      <w:rPr>
        <w:sz w:val="24"/>
        <w:szCs w:val="24"/>
      </w:rPr>
      <w:t xml:space="preserve">PROCESSO Nº </w:t>
    </w:r>
    <w:r w:rsidR="00B12FCD" w:rsidRPr="00B12FCD">
      <w:rPr>
        <w:sz w:val="24"/>
        <w:szCs w:val="24"/>
      </w:rPr>
      <w:t>09.2025.00004117-4</w:t>
    </w:r>
  </w:p>
  <w:p w14:paraId="72CD5B53" w14:textId="69F5EDFD" w:rsidR="005E155C" w:rsidRPr="003A48CC" w:rsidRDefault="005E15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 w:rsidRPr="003A48CC">
      <w:rPr>
        <w:sz w:val="24"/>
        <w:szCs w:val="24"/>
      </w:rPr>
      <w:t>UASG - 453860</w:t>
    </w:r>
  </w:p>
  <w:p w14:paraId="213BC42E" w14:textId="2F2EB3CE" w:rsidR="00396BB9" w:rsidRPr="003A48CC" w:rsidRDefault="00396BB9" w:rsidP="00396BB9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>
      <w:rPr>
        <w:sz w:val="24"/>
        <w:szCs w:val="24"/>
      </w:rPr>
      <w:t xml:space="preserve">PREGÃO ELETRÔNICO Nº </w:t>
    </w:r>
    <w:r w:rsidR="004809C7">
      <w:rPr>
        <w:sz w:val="24"/>
        <w:szCs w:val="24"/>
      </w:rPr>
      <w:t>1</w:t>
    </w:r>
    <w:r w:rsidR="00B12FCD">
      <w:rPr>
        <w:sz w:val="24"/>
        <w:szCs w:val="24"/>
      </w:rPr>
      <w:t>1</w:t>
    </w:r>
    <w:r w:rsidRPr="00516FA9">
      <w:rPr>
        <w:sz w:val="24"/>
        <w:szCs w:val="24"/>
      </w:rPr>
      <w:t>/PGJ/202</w:t>
    </w:r>
    <w:r>
      <w:rPr>
        <w:sz w:val="24"/>
        <w:szCs w:val="24"/>
      </w:rPr>
      <w:t>5</w:t>
    </w:r>
  </w:p>
  <w:p w14:paraId="4B35765D" w14:textId="77777777" w:rsidR="005E155C" w:rsidRPr="00750DBD" w:rsidRDefault="005E155C" w:rsidP="00384808">
    <w:pPr>
      <w:tabs>
        <w:tab w:val="center" w:pos="1843"/>
        <w:tab w:val="right" w:pos="8838"/>
      </w:tabs>
      <w:ind w:left="2268" w:right="6917"/>
      <w:rPr>
        <w:sz w:val="24"/>
        <w:szCs w:val="24"/>
      </w:rPr>
    </w:pPr>
    <w:r w:rsidRPr="00750DBD">
      <w:rPr>
        <w:sz w:val="24"/>
        <w:szCs w:val="24"/>
      </w:rPr>
      <w:t>ANEXO I</w:t>
    </w:r>
    <w:r>
      <w:rPr>
        <w:sz w:val="24"/>
        <w:szCs w:val="24"/>
      </w:rPr>
      <w:t>I</w:t>
    </w:r>
    <w:r w:rsidRPr="00750DBD">
      <w:rPr>
        <w:sz w:val="24"/>
        <w:szCs w:val="24"/>
      </w:rPr>
      <w:t xml:space="preserve"> - PROPOSTA DETALHE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F1830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0D4AA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98B6CA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CD4C9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2097155"/>
    <w:multiLevelType w:val="singleLevel"/>
    <w:tmpl w:val="2870B484"/>
    <w:lvl w:ilvl="0">
      <w:start w:val="2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9668363">
    <w:abstractNumId w:val="4"/>
  </w:num>
  <w:num w:numId="2" w16cid:durableId="293950411">
    <w:abstractNumId w:val="1"/>
  </w:num>
  <w:num w:numId="3" w16cid:durableId="1157722518">
    <w:abstractNumId w:val="3"/>
  </w:num>
  <w:num w:numId="4" w16cid:durableId="392586984">
    <w:abstractNumId w:val="0"/>
  </w:num>
  <w:num w:numId="5" w16cid:durableId="1263419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5E17"/>
    <w:rsid w:val="00001CE3"/>
    <w:rsid w:val="000039EB"/>
    <w:rsid w:val="00010194"/>
    <w:rsid w:val="00010291"/>
    <w:rsid w:val="00012FFE"/>
    <w:rsid w:val="00013A27"/>
    <w:rsid w:val="00016EBF"/>
    <w:rsid w:val="000176CF"/>
    <w:rsid w:val="00024042"/>
    <w:rsid w:val="00027683"/>
    <w:rsid w:val="00036C2C"/>
    <w:rsid w:val="000371C6"/>
    <w:rsid w:val="00037992"/>
    <w:rsid w:val="00041316"/>
    <w:rsid w:val="000425E1"/>
    <w:rsid w:val="00044A83"/>
    <w:rsid w:val="00046680"/>
    <w:rsid w:val="000477C2"/>
    <w:rsid w:val="000541FC"/>
    <w:rsid w:val="00055BA7"/>
    <w:rsid w:val="00057212"/>
    <w:rsid w:val="00067550"/>
    <w:rsid w:val="000718CD"/>
    <w:rsid w:val="00072305"/>
    <w:rsid w:val="00072A10"/>
    <w:rsid w:val="00073087"/>
    <w:rsid w:val="0007614C"/>
    <w:rsid w:val="00084114"/>
    <w:rsid w:val="00086475"/>
    <w:rsid w:val="00090885"/>
    <w:rsid w:val="00090EBF"/>
    <w:rsid w:val="00091DDB"/>
    <w:rsid w:val="000921C2"/>
    <w:rsid w:val="00093534"/>
    <w:rsid w:val="000A0371"/>
    <w:rsid w:val="000A08D2"/>
    <w:rsid w:val="000A34A2"/>
    <w:rsid w:val="000A63A2"/>
    <w:rsid w:val="000A65E1"/>
    <w:rsid w:val="000A7D1A"/>
    <w:rsid w:val="000C15AF"/>
    <w:rsid w:val="000C1E06"/>
    <w:rsid w:val="000C33CB"/>
    <w:rsid w:val="000C59CA"/>
    <w:rsid w:val="000C5D6B"/>
    <w:rsid w:val="000D113C"/>
    <w:rsid w:val="000D4976"/>
    <w:rsid w:val="000D5C67"/>
    <w:rsid w:val="000D6365"/>
    <w:rsid w:val="000D722C"/>
    <w:rsid w:val="000E1667"/>
    <w:rsid w:val="000F2D81"/>
    <w:rsid w:val="000F60BD"/>
    <w:rsid w:val="00101655"/>
    <w:rsid w:val="00104C38"/>
    <w:rsid w:val="00110464"/>
    <w:rsid w:val="001105E1"/>
    <w:rsid w:val="00121DB9"/>
    <w:rsid w:val="001245A2"/>
    <w:rsid w:val="001314BC"/>
    <w:rsid w:val="001352A6"/>
    <w:rsid w:val="0013647B"/>
    <w:rsid w:val="00143B6C"/>
    <w:rsid w:val="00145DDD"/>
    <w:rsid w:val="00147C38"/>
    <w:rsid w:val="001548B4"/>
    <w:rsid w:val="00160A80"/>
    <w:rsid w:val="00165355"/>
    <w:rsid w:val="00166614"/>
    <w:rsid w:val="00166AD1"/>
    <w:rsid w:val="00174B90"/>
    <w:rsid w:val="001756F5"/>
    <w:rsid w:val="00176DC1"/>
    <w:rsid w:val="0017717C"/>
    <w:rsid w:val="00180A2C"/>
    <w:rsid w:val="001834D5"/>
    <w:rsid w:val="00194B0C"/>
    <w:rsid w:val="00195EDB"/>
    <w:rsid w:val="001A376E"/>
    <w:rsid w:val="001B177E"/>
    <w:rsid w:val="001B3EFC"/>
    <w:rsid w:val="001B4138"/>
    <w:rsid w:val="001B4BF9"/>
    <w:rsid w:val="001B6AB6"/>
    <w:rsid w:val="001C0B7A"/>
    <w:rsid w:val="001C49C6"/>
    <w:rsid w:val="001C4AA4"/>
    <w:rsid w:val="001C4FF6"/>
    <w:rsid w:val="001C5F67"/>
    <w:rsid w:val="001D0AD0"/>
    <w:rsid w:val="001D2B62"/>
    <w:rsid w:val="001D2EF3"/>
    <w:rsid w:val="001D38A8"/>
    <w:rsid w:val="001D7CB8"/>
    <w:rsid w:val="001E2B4E"/>
    <w:rsid w:val="001E6734"/>
    <w:rsid w:val="001E6BA2"/>
    <w:rsid w:val="001E7473"/>
    <w:rsid w:val="001E7585"/>
    <w:rsid w:val="001F050C"/>
    <w:rsid w:val="001F1D84"/>
    <w:rsid w:val="001F6BA2"/>
    <w:rsid w:val="002003FF"/>
    <w:rsid w:val="00204568"/>
    <w:rsid w:val="00213C84"/>
    <w:rsid w:val="00214D82"/>
    <w:rsid w:val="00220727"/>
    <w:rsid w:val="00223F01"/>
    <w:rsid w:val="0023332E"/>
    <w:rsid w:val="00233BF4"/>
    <w:rsid w:val="0023642B"/>
    <w:rsid w:val="002369D7"/>
    <w:rsid w:val="00237C2B"/>
    <w:rsid w:val="0024546F"/>
    <w:rsid w:val="0025029E"/>
    <w:rsid w:val="00253EC6"/>
    <w:rsid w:val="00254A8C"/>
    <w:rsid w:val="0026371B"/>
    <w:rsid w:val="002642D3"/>
    <w:rsid w:val="00265AA9"/>
    <w:rsid w:val="00270DC6"/>
    <w:rsid w:val="00277BC8"/>
    <w:rsid w:val="00280325"/>
    <w:rsid w:val="0028193E"/>
    <w:rsid w:val="00291281"/>
    <w:rsid w:val="0029211C"/>
    <w:rsid w:val="00292730"/>
    <w:rsid w:val="002946D9"/>
    <w:rsid w:val="00297487"/>
    <w:rsid w:val="002A21B5"/>
    <w:rsid w:val="002A2FF1"/>
    <w:rsid w:val="002A3256"/>
    <w:rsid w:val="002B10C8"/>
    <w:rsid w:val="002C14F3"/>
    <w:rsid w:val="002C7016"/>
    <w:rsid w:val="002D28CE"/>
    <w:rsid w:val="002D7198"/>
    <w:rsid w:val="002E0AB6"/>
    <w:rsid w:val="002E1627"/>
    <w:rsid w:val="002E5349"/>
    <w:rsid w:val="002E64A3"/>
    <w:rsid w:val="002E6F6B"/>
    <w:rsid w:val="002F0298"/>
    <w:rsid w:val="00300EDA"/>
    <w:rsid w:val="00303B62"/>
    <w:rsid w:val="003101C3"/>
    <w:rsid w:val="00310452"/>
    <w:rsid w:val="003137F8"/>
    <w:rsid w:val="0031436E"/>
    <w:rsid w:val="003204BD"/>
    <w:rsid w:val="0032159D"/>
    <w:rsid w:val="00322904"/>
    <w:rsid w:val="0032577E"/>
    <w:rsid w:val="00327813"/>
    <w:rsid w:val="00332E10"/>
    <w:rsid w:val="0033330E"/>
    <w:rsid w:val="0033760B"/>
    <w:rsid w:val="00337ECF"/>
    <w:rsid w:val="0034070A"/>
    <w:rsid w:val="00342826"/>
    <w:rsid w:val="00342B13"/>
    <w:rsid w:val="00344B27"/>
    <w:rsid w:val="00345751"/>
    <w:rsid w:val="00346862"/>
    <w:rsid w:val="00347596"/>
    <w:rsid w:val="00351CEB"/>
    <w:rsid w:val="003544A3"/>
    <w:rsid w:val="00360694"/>
    <w:rsid w:val="00361626"/>
    <w:rsid w:val="00362127"/>
    <w:rsid w:val="00363D68"/>
    <w:rsid w:val="00364BD2"/>
    <w:rsid w:val="00384808"/>
    <w:rsid w:val="00384B1C"/>
    <w:rsid w:val="00385435"/>
    <w:rsid w:val="003862C5"/>
    <w:rsid w:val="00396234"/>
    <w:rsid w:val="00396BB9"/>
    <w:rsid w:val="003A00ED"/>
    <w:rsid w:val="003A0CB9"/>
    <w:rsid w:val="003A7708"/>
    <w:rsid w:val="003B2757"/>
    <w:rsid w:val="003B45F6"/>
    <w:rsid w:val="003C2C07"/>
    <w:rsid w:val="003D11E1"/>
    <w:rsid w:val="003D2588"/>
    <w:rsid w:val="003D3E36"/>
    <w:rsid w:val="003D7A0E"/>
    <w:rsid w:val="003E477B"/>
    <w:rsid w:val="003E5D29"/>
    <w:rsid w:val="003E6AD0"/>
    <w:rsid w:val="003F64A8"/>
    <w:rsid w:val="003F732F"/>
    <w:rsid w:val="0040608A"/>
    <w:rsid w:val="00406831"/>
    <w:rsid w:val="004130A4"/>
    <w:rsid w:val="00413EB7"/>
    <w:rsid w:val="004164E2"/>
    <w:rsid w:val="00416875"/>
    <w:rsid w:val="00417032"/>
    <w:rsid w:val="0042785C"/>
    <w:rsid w:val="00431CBD"/>
    <w:rsid w:val="00434388"/>
    <w:rsid w:val="00434399"/>
    <w:rsid w:val="00434E99"/>
    <w:rsid w:val="00435A0D"/>
    <w:rsid w:val="00437D55"/>
    <w:rsid w:val="00441C26"/>
    <w:rsid w:val="00445C8C"/>
    <w:rsid w:val="00447C22"/>
    <w:rsid w:val="00452AD1"/>
    <w:rsid w:val="00452C4C"/>
    <w:rsid w:val="00456571"/>
    <w:rsid w:val="00456616"/>
    <w:rsid w:val="004566C4"/>
    <w:rsid w:val="004609BE"/>
    <w:rsid w:val="004615D5"/>
    <w:rsid w:val="00467DD9"/>
    <w:rsid w:val="00471FC6"/>
    <w:rsid w:val="00473AC5"/>
    <w:rsid w:val="004742BF"/>
    <w:rsid w:val="00475304"/>
    <w:rsid w:val="00477091"/>
    <w:rsid w:val="004770FE"/>
    <w:rsid w:val="0047769C"/>
    <w:rsid w:val="004803B5"/>
    <w:rsid w:val="004809C7"/>
    <w:rsid w:val="004851BF"/>
    <w:rsid w:val="00494D4F"/>
    <w:rsid w:val="004951E9"/>
    <w:rsid w:val="0049538B"/>
    <w:rsid w:val="00496673"/>
    <w:rsid w:val="004A1395"/>
    <w:rsid w:val="004A36C8"/>
    <w:rsid w:val="004A43A1"/>
    <w:rsid w:val="004A5B42"/>
    <w:rsid w:val="004A6D62"/>
    <w:rsid w:val="004B0F45"/>
    <w:rsid w:val="004B1694"/>
    <w:rsid w:val="004B40D7"/>
    <w:rsid w:val="004C48E8"/>
    <w:rsid w:val="004C6FEA"/>
    <w:rsid w:val="004E0D5E"/>
    <w:rsid w:val="004E228A"/>
    <w:rsid w:val="004E612F"/>
    <w:rsid w:val="00500682"/>
    <w:rsid w:val="00501E02"/>
    <w:rsid w:val="0050560A"/>
    <w:rsid w:val="0051179F"/>
    <w:rsid w:val="00511B19"/>
    <w:rsid w:val="00515E6C"/>
    <w:rsid w:val="00516FA9"/>
    <w:rsid w:val="00517997"/>
    <w:rsid w:val="00520CCF"/>
    <w:rsid w:val="00520EC1"/>
    <w:rsid w:val="0052318B"/>
    <w:rsid w:val="00523C68"/>
    <w:rsid w:val="0053416C"/>
    <w:rsid w:val="005372EA"/>
    <w:rsid w:val="005423C0"/>
    <w:rsid w:val="00542BD3"/>
    <w:rsid w:val="005512FE"/>
    <w:rsid w:val="00554BFF"/>
    <w:rsid w:val="0055745B"/>
    <w:rsid w:val="00557CFE"/>
    <w:rsid w:val="00557E30"/>
    <w:rsid w:val="005601AD"/>
    <w:rsid w:val="00560EF6"/>
    <w:rsid w:val="00561F14"/>
    <w:rsid w:val="00563A53"/>
    <w:rsid w:val="005725E5"/>
    <w:rsid w:val="00575A25"/>
    <w:rsid w:val="00577F04"/>
    <w:rsid w:val="00577FE0"/>
    <w:rsid w:val="00581A5B"/>
    <w:rsid w:val="005849FB"/>
    <w:rsid w:val="00586B30"/>
    <w:rsid w:val="00586DAF"/>
    <w:rsid w:val="00587AEA"/>
    <w:rsid w:val="00590124"/>
    <w:rsid w:val="00595ACE"/>
    <w:rsid w:val="005A1FA7"/>
    <w:rsid w:val="005A716F"/>
    <w:rsid w:val="005B00E5"/>
    <w:rsid w:val="005B65CD"/>
    <w:rsid w:val="005C1067"/>
    <w:rsid w:val="005C3827"/>
    <w:rsid w:val="005D02AC"/>
    <w:rsid w:val="005D6F88"/>
    <w:rsid w:val="005E155C"/>
    <w:rsid w:val="005E6F4A"/>
    <w:rsid w:val="005F22C3"/>
    <w:rsid w:val="005F5CD7"/>
    <w:rsid w:val="00603BFD"/>
    <w:rsid w:val="00607B08"/>
    <w:rsid w:val="00612434"/>
    <w:rsid w:val="00625BE8"/>
    <w:rsid w:val="0063594C"/>
    <w:rsid w:val="00635A06"/>
    <w:rsid w:val="006401AF"/>
    <w:rsid w:val="00654558"/>
    <w:rsid w:val="00660F09"/>
    <w:rsid w:val="0066216C"/>
    <w:rsid w:val="00667922"/>
    <w:rsid w:val="006735C9"/>
    <w:rsid w:val="00674F93"/>
    <w:rsid w:val="00674FB3"/>
    <w:rsid w:val="006774EE"/>
    <w:rsid w:val="0068117D"/>
    <w:rsid w:val="006830D2"/>
    <w:rsid w:val="00686006"/>
    <w:rsid w:val="00686D60"/>
    <w:rsid w:val="0068732A"/>
    <w:rsid w:val="006945A9"/>
    <w:rsid w:val="0069574E"/>
    <w:rsid w:val="00695AEB"/>
    <w:rsid w:val="00697757"/>
    <w:rsid w:val="00697E85"/>
    <w:rsid w:val="006A7AEB"/>
    <w:rsid w:val="006B1D68"/>
    <w:rsid w:val="006B33B3"/>
    <w:rsid w:val="006B7180"/>
    <w:rsid w:val="006C5F7A"/>
    <w:rsid w:val="006D4ECC"/>
    <w:rsid w:val="006E0F5F"/>
    <w:rsid w:val="006E1F1B"/>
    <w:rsid w:val="006E3D26"/>
    <w:rsid w:val="006F56C9"/>
    <w:rsid w:val="00703144"/>
    <w:rsid w:val="007042D6"/>
    <w:rsid w:val="00712234"/>
    <w:rsid w:val="0071541D"/>
    <w:rsid w:val="00715903"/>
    <w:rsid w:val="00720565"/>
    <w:rsid w:val="00720A85"/>
    <w:rsid w:val="00721AE4"/>
    <w:rsid w:val="00721BED"/>
    <w:rsid w:val="00725084"/>
    <w:rsid w:val="00740516"/>
    <w:rsid w:val="007423F2"/>
    <w:rsid w:val="00746970"/>
    <w:rsid w:val="00750489"/>
    <w:rsid w:val="007505A3"/>
    <w:rsid w:val="00750F96"/>
    <w:rsid w:val="007519EE"/>
    <w:rsid w:val="00756B37"/>
    <w:rsid w:val="00757015"/>
    <w:rsid w:val="00763549"/>
    <w:rsid w:val="00765DA8"/>
    <w:rsid w:val="00767C4D"/>
    <w:rsid w:val="00770037"/>
    <w:rsid w:val="007701B4"/>
    <w:rsid w:val="0077078A"/>
    <w:rsid w:val="00771385"/>
    <w:rsid w:val="00771893"/>
    <w:rsid w:val="007738A2"/>
    <w:rsid w:val="00773F8A"/>
    <w:rsid w:val="00776FB6"/>
    <w:rsid w:val="00783327"/>
    <w:rsid w:val="00786E75"/>
    <w:rsid w:val="0079536F"/>
    <w:rsid w:val="007A3609"/>
    <w:rsid w:val="007A5EFE"/>
    <w:rsid w:val="007B271F"/>
    <w:rsid w:val="007B3915"/>
    <w:rsid w:val="007C5D5E"/>
    <w:rsid w:val="007C62C2"/>
    <w:rsid w:val="007D1856"/>
    <w:rsid w:val="007D1DA1"/>
    <w:rsid w:val="007D5D83"/>
    <w:rsid w:val="007E1CAA"/>
    <w:rsid w:val="007E514F"/>
    <w:rsid w:val="007F7421"/>
    <w:rsid w:val="007F7705"/>
    <w:rsid w:val="008118C2"/>
    <w:rsid w:val="00820621"/>
    <w:rsid w:val="00824B1A"/>
    <w:rsid w:val="00827F12"/>
    <w:rsid w:val="00833DEE"/>
    <w:rsid w:val="00833E0B"/>
    <w:rsid w:val="00837D73"/>
    <w:rsid w:val="00841A98"/>
    <w:rsid w:val="008530C8"/>
    <w:rsid w:val="008572E0"/>
    <w:rsid w:val="00863967"/>
    <w:rsid w:val="00865583"/>
    <w:rsid w:val="00865586"/>
    <w:rsid w:val="008674AE"/>
    <w:rsid w:val="008707D5"/>
    <w:rsid w:val="00872D55"/>
    <w:rsid w:val="00875415"/>
    <w:rsid w:val="0087571D"/>
    <w:rsid w:val="00875E2E"/>
    <w:rsid w:val="008804EF"/>
    <w:rsid w:val="00883572"/>
    <w:rsid w:val="00884B1B"/>
    <w:rsid w:val="00884FDC"/>
    <w:rsid w:val="00886EB0"/>
    <w:rsid w:val="00891AA2"/>
    <w:rsid w:val="00893247"/>
    <w:rsid w:val="0089325A"/>
    <w:rsid w:val="00894E63"/>
    <w:rsid w:val="008A0F73"/>
    <w:rsid w:val="008A4F3D"/>
    <w:rsid w:val="008B7032"/>
    <w:rsid w:val="008C0CB0"/>
    <w:rsid w:val="008C3E38"/>
    <w:rsid w:val="008D05AB"/>
    <w:rsid w:val="008D0AD8"/>
    <w:rsid w:val="008D285A"/>
    <w:rsid w:val="008D3383"/>
    <w:rsid w:val="008D5B99"/>
    <w:rsid w:val="008D68C2"/>
    <w:rsid w:val="008E2834"/>
    <w:rsid w:val="008E71C9"/>
    <w:rsid w:val="008F037E"/>
    <w:rsid w:val="008F4705"/>
    <w:rsid w:val="00900BB0"/>
    <w:rsid w:val="009051DA"/>
    <w:rsid w:val="0090556A"/>
    <w:rsid w:val="00907E32"/>
    <w:rsid w:val="00915A89"/>
    <w:rsid w:val="00923A5A"/>
    <w:rsid w:val="00924F4B"/>
    <w:rsid w:val="00925481"/>
    <w:rsid w:val="00925A06"/>
    <w:rsid w:val="00925E81"/>
    <w:rsid w:val="00932B80"/>
    <w:rsid w:val="00934CE5"/>
    <w:rsid w:val="00935CB1"/>
    <w:rsid w:val="00940E5C"/>
    <w:rsid w:val="009454F5"/>
    <w:rsid w:val="00945B22"/>
    <w:rsid w:val="0094646A"/>
    <w:rsid w:val="00963922"/>
    <w:rsid w:val="009701DA"/>
    <w:rsid w:val="0097535E"/>
    <w:rsid w:val="00976558"/>
    <w:rsid w:val="00980CC3"/>
    <w:rsid w:val="0098264D"/>
    <w:rsid w:val="00982A06"/>
    <w:rsid w:val="009924E6"/>
    <w:rsid w:val="0099628A"/>
    <w:rsid w:val="00996A4A"/>
    <w:rsid w:val="009A06D6"/>
    <w:rsid w:val="009A4A7B"/>
    <w:rsid w:val="009B5719"/>
    <w:rsid w:val="009C138F"/>
    <w:rsid w:val="009C46DD"/>
    <w:rsid w:val="009C5E7A"/>
    <w:rsid w:val="009C6FE8"/>
    <w:rsid w:val="009D2F80"/>
    <w:rsid w:val="009D5DC9"/>
    <w:rsid w:val="009E0735"/>
    <w:rsid w:val="009E1A2B"/>
    <w:rsid w:val="009E20AB"/>
    <w:rsid w:val="009E3197"/>
    <w:rsid w:val="00A0177C"/>
    <w:rsid w:val="00A024EF"/>
    <w:rsid w:val="00A03D80"/>
    <w:rsid w:val="00A05EC6"/>
    <w:rsid w:val="00A064FB"/>
    <w:rsid w:val="00A1298A"/>
    <w:rsid w:val="00A16625"/>
    <w:rsid w:val="00A205B4"/>
    <w:rsid w:val="00A20A90"/>
    <w:rsid w:val="00A27064"/>
    <w:rsid w:val="00A271F1"/>
    <w:rsid w:val="00A27214"/>
    <w:rsid w:val="00A31038"/>
    <w:rsid w:val="00A33033"/>
    <w:rsid w:val="00A3336F"/>
    <w:rsid w:val="00A36A9B"/>
    <w:rsid w:val="00A443C3"/>
    <w:rsid w:val="00A45B3F"/>
    <w:rsid w:val="00A47E10"/>
    <w:rsid w:val="00A5224D"/>
    <w:rsid w:val="00A54DFA"/>
    <w:rsid w:val="00A56D58"/>
    <w:rsid w:val="00A613FB"/>
    <w:rsid w:val="00A6265A"/>
    <w:rsid w:val="00A6523D"/>
    <w:rsid w:val="00A66F8F"/>
    <w:rsid w:val="00A74376"/>
    <w:rsid w:val="00A7477D"/>
    <w:rsid w:val="00A832CF"/>
    <w:rsid w:val="00A8427A"/>
    <w:rsid w:val="00A8436F"/>
    <w:rsid w:val="00A851C0"/>
    <w:rsid w:val="00A93B2A"/>
    <w:rsid w:val="00A93BDB"/>
    <w:rsid w:val="00AA0F27"/>
    <w:rsid w:val="00AA1106"/>
    <w:rsid w:val="00AA2084"/>
    <w:rsid w:val="00AA38AE"/>
    <w:rsid w:val="00AA5AB9"/>
    <w:rsid w:val="00AA7A9A"/>
    <w:rsid w:val="00AB1320"/>
    <w:rsid w:val="00AB14E1"/>
    <w:rsid w:val="00AD0286"/>
    <w:rsid w:val="00AD4A42"/>
    <w:rsid w:val="00AF5B15"/>
    <w:rsid w:val="00AF6E83"/>
    <w:rsid w:val="00AF7B5F"/>
    <w:rsid w:val="00AF7CED"/>
    <w:rsid w:val="00B00DA0"/>
    <w:rsid w:val="00B031C3"/>
    <w:rsid w:val="00B04BD7"/>
    <w:rsid w:val="00B12206"/>
    <w:rsid w:val="00B12FCD"/>
    <w:rsid w:val="00B15651"/>
    <w:rsid w:val="00B175C8"/>
    <w:rsid w:val="00B17944"/>
    <w:rsid w:val="00B21B9C"/>
    <w:rsid w:val="00B22A1B"/>
    <w:rsid w:val="00B2433F"/>
    <w:rsid w:val="00B263AA"/>
    <w:rsid w:val="00B34E0D"/>
    <w:rsid w:val="00B3721A"/>
    <w:rsid w:val="00B4115E"/>
    <w:rsid w:val="00B452A0"/>
    <w:rsid w:val="00B4598D"/>
    <w:rsid w:val="00B516DF"/>
    <w:rsid w:val="00B5322A"/>
    <w:rsid w:val="00B5352E"/>
    <w:rsid w:val="00B54FC7"/>
    <w:rsid w:val="00B56501"/>
    <w:rsid w:val="00B571A3"/>
    <w:rsid w:val="00B707BF"/>
    <w:rsid w:val="00B72711"/>
    <w:rsid w:val="00B7395E"/>
    <w:rsid w:val="00B80ADD"/>
    <w:rsid w:val="00B85FCC"/>
    <w:rsid w:val="00B91B74"/>
    <w:rsid w:val="00B94AB4"/>
    <w:rsid w:val="00B96B71"/>
    <w:rsid w:val="00BA1B28"/>
    <w:rsid w:val="00BA38FD"/>
    <w:rsid w:val="00BA5CED"/>
    <w:rsid w:val="00BB6AE0"/>
    <w:rsid w:val="00BC0774"/>
    <w:rsid w:val="00BC19B0"/>
    <w:rsid w:val="00BC55FE"/>
    <w:rsid w:val="00BC72AC"/>
    <w:rsid w:val="00BC7472"/>
    <w:rsid w:val="00BC7C17"/>
    <w:rsid w:val="00BD0AE9"/>
    <w:rsid w:val="00BD48CC"/>
    <w:rsid w:val="00BD4B49"/>
    <w:rsid w:val="00BD4E1C"/>
    <w:rsid w:val="00BD6EB1"/>
    <w:rsid w:val="00BE03DF"/>
    <w:rsid w:val="00BE14D7"/>
    <w:rsid w:val="00BE2CD5"/>
    <w:rsid w:val="00BE61AC"/>
    <w:rsid w:val="00BF3B4A"/>
    <w:rsid w:val="00BF77FC"/>
    <w:rsid w:val="00C01F55"/>
    <w:rsid w:val="00C02C4F"/>
    <w:rsid w:val="00C04B8C"/>
    <w:rsid w:val="00C0555D"/>
    <w:rsid w:val="00C06CA3"/>
    <w:rsid w:val="00C073F6"/>
    <w:rsid w:val="00C1313F"/>
    <w:rsid w:val="00C21BAC"/>
    <w:rsid w:val="00C30336"/>
    <w:rsid w:val="00C3081F"/>
    <w:rsid w:val="00C31939"/>
    <w:rsid w:val="00C331F4"/>
    <w:rsid w:val="00C412F4"/>
    <w:rsid w:val="00C450EA"/>
    <w:rsid w:val="00C451C9"/>
    <w:rsid w:val="00C51CD4"/>
    <w:rsid w:val="00C53F4B"/>
    <w:rsid w:val="00C6501E"/>
    <w:rsid w:val="00C66640"/>
    <w:rsid w:val="00C67F7C"/>
    <w:rsid w:val="00C72678"/>
    <w:rsid w:val="00C74E4C"/>
    <w:rsid w:val="00C75F79"/>
    <w:rsid w:val="00C82DD0"/>
    <w:rsid w:val="00C8537C"/>
    <w:rsid w:val="00C92736"/>
    <w:rsid w:val="00C961F4"/>
    <w:rsid w:val="00C96E2A"/>
    <w:rsid w:val="00CA373B"/>
    <w:rsid w:val="00CB32B8"/>
    <w:rsid w:val="00CB3725"/>
    <w:rsid w:val="00CB5C9B"/>
    <w:rsid w:val="00CB7468"/>
    <w:rsid w:val="00CC0038"/>
    <w:rsid w:val="00CC2168"/>
    <w:rsid w:val="00CC57FA"/>
    <w:rsid w:val="00CC5C94"/>
    <w:rsid w:val="00CC61BD"/>
    <w:rsid w:val="00CD2309"/>
    <w:rsid w:val="00CD4FAE"/>
    <w:rsid w:val="00CF0DF2"/>
    <w:rsid w:val="00CF707A"/>
    <w:rsid w:val="00D006BB"/>
    <w:rsid w:val="00D04BA0"/>
    <w:rsid w:val="00D06234"/>
    <w:rsid w:val="00D07A22"/>
    <w:rsid w:val="00D104CE"/>
    <w:rsid w:val="00D11014"/>
    <w:rsid w:val="00D111B7"/>
    <w:rsid w:val="00D2557D"/>
    <w:rsid w:val="00D314D2"/>
    <w:rsid w:val="00D32391"/>
    <w:rsid w:val="00D34744"/>
    <w:rsid w:val="00D35C24"/>
    <w:rsid w:val="00D364B0"/>
    <w:rsid w:val="00D4164B"/>
    <w:rsid w:val="00D438D6"/>
    <w:rsid w:val="00D4494C"/>
    <w:rsid w:val="00D476EF"/>
    <w:rsid w:val="00D47952"/>
    <w:rsid w:val="00D47B74"/>
    <w:rsid w:val="00D5177E"/>
    <w:rsid w:val="00D54515"/>
    <w:rsid w:val="00D57758"/>
    <w:rsid w:val="00D6059E"/>
    <w:rsid w:val="00D63F73"/>
    <w:rsid w:val="00D65DD5"/>
    <w:rsid w:val="00D73EC0"/>
    <w:rsid w:val="00D74297"/>
    <w:rsid w:val="00D76BB3"/>
    <w:rsid w:val="00D839EF"/>
    <w:rsid w:val="00D86612"/>
    <w:rsid w:val="00D872E7"/>
    <w:rsid w:val="00D875A1"/>
    <w:rsid w:val="00D9130D"/>
    <w:rsid w:val="00D926B4"/>
    <w:rsid w:val="00D945DC"/>
    <w:rsid w:val="00D96331"/>
    <w:rsid w:val="00D974D0"/>
    <w:rsid w:val="00DA2883"/>
    <w:rsid w:val="00DA59A8"/>
    <w:rsid w:val="00DB0FD2"/>
    <w:rsid w:val="00DB6008"/>
    <w:rsid w:val="00DB6909"/>
    <w:rsid w:val="00DC3D16"/>
    <w:rsid w:val="00DD305A"/>
    <w:rsid w:val="00DE2FC9"/>
    <w:rsid w:val="00DE34CF"/>
    <w:rsid w:val="00DE44F1"/>
    <w:rsid w:val="00DE6B99"/>
    <w:rsid w:val="00E00711"/>
    <w:rsid w:val="00E00E11"/>
    <w:rsid w:val="00E0124A"/>
    <w:rsid w:val="00E0219F"/>
    <w:rsid w:val="00E02567"/>
    <w:rsid w:val="00E02C6C"/>
    <w:rsid w:val="00E04C7C"/>
    <w:rsid w:val="00E10726"/>
    <w:rsid w:val="00E11C36"/>
    <w:rsid w:val="00E14CB3"/>
    <w:rsid w:val="00E151D9"/>
    <w:rsid w:val="00E247B6"/>
    <w:rsid w:val="00E2780D"/>
    <w:rsid w:val="00E31046"/>
    <w:rsid w:val="00E349F6"/>
    <w:rsid w:val="00E35886"/>
    <w:rsid w:val="00E37697"/>
    <w:rsid w:val="00E44346"/>
    <w:rsid w:val="00E44F1E"/>
    <w:rsid w:val="00E5037D"/>
    <w:rsid w:val="00E5248F"/>
    <w:rsid w:val="00E534DD"/>
    <w:rsid w:val="00E5465C"/>
    <w:rsid w:val="00E6047A"/>
    <w:rsid w:val="00E65E17"/>
    <w:rsid w:val="00E70D16"/>
    <w:rsid w:val="00E71178"/>
    <w:rsid w:val="00E71EDB"/>
    <w:rsid w:val="00E738EB"/>
    <w:rsid w:val="00E772DC"/>
    <w:rsid w:val="00E86E0C"/>
    <w:rsid w:val="00E8774C"/>
    <w:rsid w:val="00E9179D"/>
    <w:rsid w:val="00E950D2"/>
    <w:rsid w:val="00EA39C6"/>
    <w:rsid w:val="00EA4094"/>
    <w:rsid w:val="00EA4A61"/>
    <w:rsid w:val="00EA7E55"/>
    <w:rsid w:val="00EB1034"/>
    <w:rsid w:val="00EB5343"/>
    <w:rsid w:val="00EB5EFF"/>
    <w:rsid w:val="00EC28B6"/>
    <w:rsid w:val="00EC3423"/>
    <w:rsid w:val="00EC45FC"/>
    <w:rsid w:val="00EC5C00"/>
    <w:rsid w:val="00EC6B9E"/>
    <w:rsid w:val="00EC7AA7"/>
    <w:rsid w:val="00ED0E8D"/>
    <w:rsid w:val="00EE00B1"/>
    <w:rsid w:val="00EE234F"/>
    <w:rsid w:val="00EF08F1"/>
    <w:rsid w:val="00EF7AA7"/>
    <w:rsid w:val="00F045A7"/>
    <w:rsid w:val="00F04F5B"/>
    <w:rsid w:val="00F04FC4"/>
    <w:rsid w:val="00F06903"/>
    <w:rsid w:val="00F1236F"/>
    <w:rsid w:val="00F1315E"/>
    <w:rsid w:val="00F13714"/>
    <w:rsid w:val="00F140A6"/>
    <w:rsid w:val="00F15804"/>
    <w:rsid w:val="00F3325A"/>
    <w:rsid w:val="00F3349D"/>
    <w:rsid w:val="00F40960"/>
    <w:rsid w:val="00F4424E"/>
    <w:rsid w:val="00F453F8"/>
    <w:rsid w:val="00F476DB"/>
    <w:rsid w:val="00F53976"/>
    <w:rsid w:val="00F60212"/>
    <w:rsid w:val="00F7137C"/>
    <w:rsid w:val="00F7213F"/>
    <w:rsid w:val="00F7351A"/>
    <w:rsid w:val="00F73B71"/>
    <w:rsid w:val="00F74D59"/>
    <w:rsid w:val="00F7512C"/>
    <w:rsid w:val="00F811B0"/>
    <w:rsid w:val="00F82BCF"/>
    <w:rsid w:val="00F82D8F"/>
    <w:rsid w:val="00F84A7D"/>
    <w:rsid w:val="00F85612"/>
    <w:rsid w:val="00F90873"/>
    <w:rsid w:val="00F92588"/>
    <w:rsid w:val="00F94DCA"/>
    <w:rsid w:val="00FA1858"/>
    <w:rsid w:val="00FA588B"/>
    <w:rsid w:val="00FA6782"/>
    <w:rsid w:val="00FB035F"/>
    <w:rsid w:val="00FB2792"/>
    <w:rsid w:val="00FB73ED"/>
    <w:rsid w:val="00FD0FF6"/>
    <w:rsid w:val="00FD3121"/>
    <w:rsid w:val="00FE60EE"/>
    <w:rsid w:val="00FF039A"/>
    <w:rsid w:val="00FF5D4B"/>
    <w:rsid w:val="00FF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675EBC0D"/>
  <w15:chartTrackingRefBased/>
  <w15:docId w15:val="{0D98B13D-CBAB-4DAC-A723-C542D047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utlineLvl w:val="0"/>
    </w:pPr>
    <w:rPr>
      <w:rFonts w:ascii="Century Schoolbook" w:hAnsi="Century Schoolbook"/>
      <w:b/>
      <w:sz w:val="32"/>
    </w:rPr>
  </w:style>
  <w:style w:type="paragraph" w:styleId="Ttulo2">
    <w:name w:val="heading 2"/>
    <w:basedOn w:val="Normal"/>
    <w:next w:val="Normal"/>
    <w:qFormat/>
    <w:pPr>
      <w:keepNext/>
      <w:ind w:left="1843"/>
      <w:outlineLvl w:val="1"/>
    </w:pPr>
    <w:rPr>
      <w:b/>
      <w:sz w:val="28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70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spacing w:line="360" w:lineRule="auto"/>
      <w:ind w:right="-376"/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spacing w:line="360" w:lineRule="auto"/>
      <w:ind w:right="-376"/>
      <w:outlineLvl w:val="5"/>
    </w:pPr>
    <w:rPr>
      <w:rFonts w:ascii="Verdana" w:hAnsi="Verdana"/>
      <w:b/>
      <w:sz w:val="24"/>
    </w:rPr>
  </w:style>
  <w:style w:type="paragraph" w:styleId="Ttulo7">
    <w:name w:val="heading 7"/>
    <w:basedOn w:val="Normal"/>
    <w:next w:val="Normal"/>
    <w:link w:val="Ttulo7Char"/>
    <w:qFormat/>
    <w:pPr>
      <w:keepNext/>
      <w:jc w:val="center"/>
      <w:outlineLvl w:val="6"/>
    </w:pPr>
    <w:rPr>
      <w:rFonts w:ascii="Arial" w:hAnsi="Arial"/>
      <w:b/>
      <w:snapToGrid w:val="0"/>
      <w:color w:val="000000"/>
    </w:rPr>
  </w:style>
  <w:style w:type="paragraph" w:styleId="Ttulo8">
    <w:name w:val="heading 8"/>
    <w:basedOn w:val="Normal"/>
    <w:next w:val="Normal"/>
    <w:qFormat/>
    <w:pPr>
      <w:keepNext/>
      <w:spacing w:line="360" w:lineRule="auto"/>
      <w:jc w:val="right"/>
      <w:outlineLvl w:val="7"/>
    </w:pPr>
    <w:rPr>
      <w:b/>
    </w:rPr>
  </w:style>
  <w:style w:type="paragraph" w:styleId="Ttulo9">
    <w:name w:val="heading 9"/>
    <w:basedOn w:val="Normal"/>
    <w:next w:val="Normal"/>
    <w:link w:val="Ttulo9Char"/>
    <w:qFormat/>
    <w:pPr>
      <w:keepNext/>
      <w:jc w:val="center"/>
      <w:outlineLvl w:val="8"/>
    </w:pPr>
    <w:rPr>
      <w:rFonts w:ascii="Arial" w:hAnsi="Arial"/>
      <w:snapToGrid w:val="0"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rFonts w:ascii="Tahoma" w:hAnsi="Tahoma"/>
      <w:sz w:val="22"/>
    </w:rPr>
  </w:style>
  <w:style w:type="paragraph" w:styleId="Corpodetexto2">
    <w:name w:val="Body Text 2"/>
    <w:basedOn w:val="Normal"/>
    <w:pPr>
      <w:jc w:val="both"/>
    </w:pPr>
    <w:rPr>
      <w:rFonts w:ascii="Arial" w:hAnsi="Arial"/>
      <w:snapToGrid w:val="0"/>
      <w:color w:val="000000"/>
      <w:sz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rPr>
      <w:color w:val="0000FF"/>
      <w:u w:val="single"/>
    </w:rPr>
  </w:style>
  <w:style w:type="paragraph" w:styleId="Corpodetexto3">
    <w:name w:val="Body Text 3"/>
    <w:basedOn w:val="Normal"/>
    <w:pPr>
      <w:jc w:val="both"/>
    </w:pPr>
    <w:rPr>
      <w:rFonts w:ascii="Bookman Old Style" w:hAnsi="Bookman Old Style"/>
      <w:snapToGrid w:val="0"/>
      <w:color w:val="000000"/>
    </w:rPr>
  </w:style>
  <w:style w:type="paragraph" w:styleId="Textodebalo">
    <w:name w:val="Balloon Text"/>
    <w:basedOn w:val="Normal"/>
    <w:semiHidden/>
    <w:rsid w:val="00875E2E"/>
    <w:rPr>
      <w:rFonts w:ascii="Tahoma" w:hAnsi="Tahoma" w:cs="Tahoma"/>
      <w:sz w:val="16"/>
      <w:szCs w:val="16"/>
    </w:rPr>
  </w:style>
  <w:style w:type="character" w:customStyle="1" w:styleId="Ttulo7Char">
    <w:name w:val="Título 7 Char"/>
    <w:link w:val="Ttulo7"/>
    <w:rsid w:val="00B5352E"/>
    <w:rPr>
      <w:rFonts w:ascii="Arial" w:hAnsi="Arial"/>
      <w:b/>
      <w:snapToGrid w:val="0"/>
      <w:color w:val="000000"/>
    </w:rPr>
  </w:style>
  <w:style w:type="character" w:customStyle="1" w:styleId="Ttulo9Char">
    <w:name w:val="Título 9 Char"/>
    <w:link w:val="Ttulo9"/>
    <w:rsid w:val="00B5352E"/>
    <w:rPr>
      <w:rFonts w:ascii="Arial" w:hAnsi="Arial"/>
      <w:snapToGrid w:val="0"/>
      <w:color w:val="000000"/>
      <w:sz w:val="24"/>
    </w:rPr>
  </w:style>
  <w:style w:type="character" w:customStyle="1" w:styleId="CabealhoChar">
    <w:name w:val="Cabeçalho Char"/>
    <w:basedOn w:val="Fontepargpadro"/>
    <w:link w:val="Cabealho"/>
    <w:rsid w:val="00872D55"/>
  </w:style>
  <w:style w:type="paragraph" w:styleId="SemEspaamento">
    <w:name w:val="No Spacing"/>
    <w:uiPriority w:val="1"/>
    <w:qFormat/>
    <w:rsid w:val="00C21BAC"/>
  </w:style>
  <w:style w:type="table" w:styleId="Tabelacomgrade">
    <w:name w:val="Table Grid"/>
    <w:basedOn w:val="Tabelanormal"/>
    <w:uiPriority w:val="59"/>
    <w:rsid w:val="00D86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5C670-9708-44EC-8EC7-72E8E878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417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PGJ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Ministerio Publico</dc:creator>
  <cp:keywords/>
  <cp:lastModifiedBy>Luiz Fernando Koyanagi</cp:lastModifiedBy>
  <cp:revision>23</cp:revision>
  <cp:lastPrinted>2021-09-20T21:47:00Z</cp:lastPrinted>
  <dcterms:created xsi:type="dcterms:W3CDTF">2025-02-24T22:20:00Z</dcterms:created>
  <dcterms:modified xsi:type="dcterms:W3CDTF">2025-05-22T20:46:00Z</dcterms:modified>
</cp:coreProperties>
</file>